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PRILOGA V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I: Enotni model podatkovnih točk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Vsi podatki iz prilog k tej uredbi se pretvorijo v enotni model podatkovnih točk, ki je podlaga za poenotene informacijske sisteme institucij in pristojnih organov.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Enotni model podatkovnih točk izpolnjuje naslednja merila: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tab/>
      </w:r>
      <w:r>
        <w:rPr>
          <w:rFonts w:ascii="Times New Roman" w:hAnsi="Times New Roman"/>
        </w:rPr>
        <w:t>zagotavlja strukturirano predstavitev vseh podatkovnih elementov iz prilog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I, III in VIII;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>
        <w:tab/>
      </w:r>
      <w:r>
        <w:rPr>
          <w:rFonts w:ascii="Times New Roman" w:hAnsi="Times New Roman"/>
        </w:rPr>
        <w:t>določa vse poslovne koncepte iz prilog I do IV in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VIII do IX;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(c)</w:t>
      </w:r>
      <w:r>
        <w:tab/>
      </w:r>
      <w:r>
        <w:rPr>
          <w:rFonts w:ascii="Times New Roman" w:hAnsi="Times New Roman"/>
        </w:rPr>
        <w:t>zagotavlja podatkovni slovar, v katerem so navedene oznake razpredelnic, oznake ordinat, oznake osi, oznake domen, oznake razsežnosti in oznake članov;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(d)</w:t>
      </w:r>
      <w:r>
        <w:tab/>
      </w:r>
      <w:r>
        <w:rPr>
          <w:rFonts w:ascii="Times New Roman" w:hAnsi="Times New Roman"/>
        </w:rPr>
        <w:t>zagotavlja metrike, ki opredeljujejo lastnosti ali količino podatkovnih točk;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(e)</w:t>
      </w:r>
      <w:r>
        <w:tab/>
      </w:r>
      <w:r>
        <w:rPr>
          <w:rFonts w:ascii="Times New Roman" w:hAnsi="Times New Roman"/>
        </w:rPr>
        <w:t>zagotavlja opredelitve podatkovnih točk, ki so izražene kot skupek značilnosti, ki nedvoumno določajo koncept;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(f)</w:t>
      </w:r>
      <w:r>
        <w:tab/>
      </w:r>
      <w:r>
        <w:rPr>
          <w:rFonts w:ascii="Times New Roman" w:hAnsi="Times New Roman"/>
        </w:rPr>
        <w:t>vsebuje vse ustrezne tehnične specifikacije, potrebne za razvoj informacijskih rešitev za poročanje, ki proizvajajo enotne nadzorniške podatke.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Del II: Validacijska pravila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Za podatke iz prilog k tej uredbi se uporabljajo validacijska pravila, ki zagotavljajo kakovost in skladnost.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Validacijska pravila izpolnjujejo naslednja merila: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tab/>
      </w:r>
      <w:r>
        <w:rPr>
          <w:rFonts w:ascii="Times New Roman" w:hAnsi="Times New Roman"/>
        </w:rPr>
        <w:t>opredeljujejo logična razmerja med zadevnimi podatkovnimi točkami;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>
        <w:tab/>
      </w:r>
      <w:r>
        <w:rPr>
          <w:rFonts w:ascii="Times New Roman" w:hAnsi="Times New Roman"/>
        </w:rPr>
        <w:t>vključujejo filtre ter predpogoje, ki opredeljujejo niz podatkov, za katerega se uporablja validacijsko pravilo;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(c)</w:t>
      </w:r>
      <w:r>
        <w:tab/>
      </w:r>
      <w:r>
        <w:rPr>
          <w:rFonts w:ascii="Times New Roman" w:hAnsi="Times New Roman"/>
        </w:rPr>
        <w:t>preverjajo doslednost sporočenih podatkov;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(d)</w:t>
      </w:r>
      <w:r>
        <w:tab/>
      </w:r>
      <w:r>
        <w:rPr>
          <w:rFonts w:ascii="Times New Roman" w:hAnsi="Times New Roman"/>
        </w:rPr>
        <w:t>preverjajo točnost sporočenih podatkov;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(e)</w:t>
      </w:r>
      <w:r>
        <w:tab/>
      </w:r>
      <w:r>
        <w:rPr>
          <w:rFonts w:ascii="Times New Roman" w:hAnsi="Times New Roman"/>
        </w:rPr>
        <w:t>določajo privzete vrednosti, ki se uporabijo, če zadevne informacije niso bile sporočene.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  <w:tabs>
        <w:tab w:val="clear" w:pos="4680"/>
        <w:tab w:val="clear" w:pos="9360"/>
        <w:tab w:val="right" w:pos="9071"/>
      </w:tabs>
    </w:pPr>
    <w:r>
      <w:t>SL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\* MERGEFORMAT ">
      <w:r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revisionView w:markup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sl-SI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1295</Characters>
  <Application>Microsoft Office Word</Application>
  <DocSecurity>0</DocSecurity>
  <Lines>24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2021-11-25T14:55:00Z</dcterms:created>
  <dcterms:modified xsi:type="dcterms:W3CDTF">2021-11-25T15:12:00Z</dcterms:modified>
</cp:coreProperties>
</file>